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DD185" w14:textId="77777777" w:rsidR="00736197" w:rsidRDefault="00736197" w:rsidP="4A5FB530">
      <w:pPr>
        <w:spacing w:before="240" w:after="240"/>
        <w:jc w:val="both"/>
        <w:rPr>
          <w:rFonts w:ascii="Calibri" w:eastAsia="Calibri" w:hAnsi="Calibri" w:cs="Calibri"/>
          <w:sz w:val="24"/>
          <w:szCs w:val="24"/>
        </w:rPr>
      </w:pPr>
    </w:p>
    <w:p w14:paraId="07A1CF60" w14:textId="2FEE862A" w:rsidR="003476F0" w:rsidRDefault="003B1737" w:rsidP="4A5FB530">
      <w:pPr>
        <w:spacing w:before="240" w:after="240"/>
        <w:jc w:val="both"/>
        <w:rPr>
          <w:rFonts w:ascii="Calibri" w:eastAsia="Calibri" w:hAnsi="Calibri" w:cs="Calibri"/>
          <w:sz w:val="24"/>
          <w:szCs w:val="24"/>
        </w:rPr>
      </w:pPr>
      <w:r w:rsidRPr="4A5FB530">
        <w:rPr>
          <w:rFonts w:ascii="Calibri" w:eastAsia="Calibri" w:hAnsi="Calibri" w:cs="Calibri"/>
          <w:sz w:val="24"/>
          <w:szCs w:val="24"/>
        </w:rPr>
        <w:t>Dear Parents and Carers,</w:t>
      </w:r>
    </w:p>
    <w:p w14:paraId="69FDFF05" w14:textId="411BA832" w:rsidR="003476F0" w:rsidRDefault="003B1737" w:rsidP="4A5FB530">
      <w:pPr>
        <w:spacing w:before="240" w:after="240"/>
        <w:jc w:val="both"/>
        <w:rPr>
          <w:rFonts w:ascii="Calibri" w:eastAsia="Calibri" w:hAnsi="Calibri" w:cs="Calibri"/>
          <w:sz w:val="24"/>
          <w:szCs w:val="24"/>
        </w:rPr>
      </w:pPr>
      <w:r w:rsidRPr="4A5FB530">
        <w:rPr>
          <w:rFonts w:ascii="Calibri" w:eastAsia="Calibri" w:hAnsi="Calibri" w:cs="Calibri"/>
          <w:sz w:val="24"/>
          <w:szCs w:val="24"/>
        </w:rPr>
        <w:t xml:space="preserve">An external validation visit was undertaken at Foxdale School on the </w:t>
      </w:r>
      <w:proofErr w:type="gramStart"/>
      <w:r w:rsidRPr="4A5FB530">
        <w:rPr>
          <w:rFonts w:ascii="Calibri" w:eastAsia="Calibri" w:hAnsi="Calibri" w:cs="Calibri"/>
          <w:sz w:val="24"/>
          <w:szCs w:val="24"/>
        </w:rPr>
        <w:t>28</w:t>
      </w:r>
      <w:r w:rsidRPr="4A5FB530">
        <w:rPr>
          <w:rFonts w:ascii="Calibri" w:eastAsia="Calibri" w:hAnsi="Calibri" w:cs="Calibri"/>
          <w:sz w:val="24"/>
          <w:szCs w:val="24"/>
          <w:vertAlign w:val="superscript"/>
        </w:rPr>
        <w:t>th</w:t>
      </w:r>
      <w:proofErr w:type="gramEnd"/>
      <w:r w:rsidRPr="4A5FB530">
        <w:rPr>
          <w:rFonts w:ascii="Calibri" w:eastAsia="Calibri" w:hAnsi="Calibri" w:cs="Calibri"/>
          <w:sz w:val="24"/>
          <w:szCs w:val="24"/>
          <w:vertAlign w:val="superscript"/>
        </w:rPr>
        <w:t xml:space="preserve"> </w:t>
      </w:r>
      <w:r w:rsidRPr="4A5FB530">
        <w:rPr>
          <w:rFonts w:ascii="Calibri" w:eastAsia="Calibri" w:hAnsi="Calibri" w:cs="Calibri"/>
          <w:sz w:val="24"/>
          <w:szCs w:val="24"/>
        </w:rPr>
        <w:t xml:space="preserve">January 2026 as part of a programme of external validation visits of schools and educational services commissioned by </w:t>
      </w:r>
      <w:r w:rsidR="234FFBF7" w:rsidRPr="4A5FB530">
        <w:rPr>
          <w:rFonts w:ascii="Calibri" w:eastAsia="Calibri" w:hAnsi="Calibri" w:cs="Calibri"/>
          <w:sz w:val="24"/>
          <w:szCs w:val="24"/>
        </w:rPr>
        <w:t>t</w:t>
      </w:r>
      <w:r w:rsidRPr="4A5FB530">
        <w:rPr>
          <w:rFonts w:ascii="Calibri" w:eastAsia="Calibri" w:hAnsi="Calibri" w:cs="Calibri"/>
          <w:sz w:val="24"/>
          <w:szCs w:val="24"/>
        </w:rPr>
        <w:t xml:space="preserve">he Isle of Man Department of Education, Sport and Culture (DESC).  </w:t>
      </w:r>
    </w:p>
    <w:p w14:paraId="1FFE8276" w14:textId="77777777" w:rsidR="003476F0" w:rsidRDefault="003B1737">
      <w:pPr>
        <w:shd w:val="clear" w:color="auto" w:fill="FFFFFF"/>
        <w:spacing w:before="240" w:after="240"/>
        <w:jc w:val="both"/>
        <w:rPr>
          <w:rFonts w:ascii="Calibri" w:eastAsia="Calibri" w:hAnsi="Calibri" w:cs="Calibri"/>
          <w:sz w:val="24"/>
          <w:szCs w:val="24"/>
        </w:rPr>
      </w:pPr>
      <w:r>
        <w:rPr>
          <w:rFonts w:ascii="Calibri" w:eastAsia="Calibri" w:hAnsi="Calibri" w:cs="Calibri"/>
          <w:sz w:val="24"/>
          <w:szCs w:val="24"/>
        </w:rPr>
        <w:t xml:space="preserve">During the visit, the external validation team considered key areas of focus which were explored in collaboration with the school leaders to validate school leaders’ own evaluations, and the following areas of strength, growth and development were identified. </w:t>
      </w:r>
    </w:p>
    <w:p w14:paraId="2DBFC5ED" w14:textId="77777777" w:rsidR="003476F0" w:rsidRDefault="003B1737">
      <w:pPr>
        <w:shd w:val="clear" w:color="auto" w:fill="FFFFFF"/>
        <w:spacing w:before="240" w:after="240"/>
        <w:jc w:val="both"/>
        <w:rPr>
          <w:rFonts w:ascii="Calibri" w:eastAsia="Calibri" w:hAnsi="Calibri" w:cs="Calibri"/>
          <w:sz w:val="24"/>
          <w:szCs w:val="24"/>
        </w:rPr>
      </w:pPr>
      <w:r>
        <w:rPr>
          <w:rFonts w:ascii="Calibri" w:eastAsia="Calibri" w:hAnsi="Calibri" w:cs="Calibri"/>
          <w:sz w:val="24"/>
          <w:szCs w:val="24"/>
        </w:rPr>
        <w:t xml:space="preserve">The following areas of strength were identified during the external validation visit: </w:t>
      </w:r>
    </w:p>
    <w:p w14:paraId="5DF04C87" w14:textId="77777777" w:rsidR="003476F0" w:rsidRDefault="003B1737">
      <w:pPr>
        <w:numPr>
          <w:ilvl w:val="0"/>
          <w:numId w:val="1"/>
        </w:numPr>
        <w:pBdr>
          <w:top w:val="nil"/>
          <w:left w:val="nil"/>
          <w:bottom w:val="nil"/>
          <w:right w:val="nil"/>
          <w:between w:val="nil"/>
        </w:pBdr>
        <w:rPr>
          <w:color w:val="000000"/>
          <w:sz w:val="24"/>
          <w:szCs w:val="24"/>
        </w:rPr>
      </w:pPr>
      <w:r>
        <w:rPr>
          <w:rFonts w:ascii="Calibri" w:eastAsia="Calibri" w:hAnsi="Calibri" w:cs="Calibri"/>
          <w:color w:val="000000"/>
          <w:sz w:val="24"/>
          <w:szCs w:val="24"/>
        </w:rPr>
        <w:t xml:space="preserve">The school has a </w:t>
      </w:r>
      <w:r>
        <w:rPr>
          <w:rFonts w:ascii="Calibri" w:eastAsia="Calibri" w:hAnsi="Calibri" w:cs="Calibri"/>
          <w:sz w:val="24"/>
          <w:szCs w:val="24"/>
        </w:rPr>
        <w:t xml:space="preserve">strong </w:t>
      </w:r>
      <w:r>
        <w:rPr>
          <w:rFonts w:ascii="Calibri" w:eastAsia="Calibri" w:hAnsi="Calibri" w:cs="Calibri"/>
          <w:color w:val="000000"/>
          <w:sz w:val="24"/>
          <w:szCs w:val="24"/>
        </w:rPr>
        <w:t xml:space="preserve">inclusive culture which has helped to create a nurturing learning environment built upon strong foundations of care for all children. </w:t>
      </w:r>
      <w:r>
        <w:rPr>
          <w:rFonts w:ascii="Calibri" w:eastAsia="Calibri" w:hAnsi="Calibri" w:cs="Calibri"/>
          <w:sz w:val="24"/>
          <w:szCs w:val="24"/>
        </w:rPr>
        <w:t>S</w:t>
      </w:r>
      <w:r>
        <w:rPr>
          <w:rFonts w:ascii="Calibri" w:eastAsia="Calibri" w:hAnsi="Calibri" w:cs="Calibri"/>
          <w:color w:val="000000"/>
          <w:sz w:val="24"/>
          <w:szCs w:val="24"/>
        </w:rPr>
        <w:t xml:space="preserve">taff invest in knowing every </w:t>
      </w:r>
      <w:r>
        <w:rPr>
          <w:rFonts w:ascii="Calibri" w:eastAsia="Calibri" w:hAnsi="Calibri" w:cs="Calibri"/>
          <w:sz w:val="24"/>
          <w:szCs w:val="24"/>
        </w:rPr>
        <w:t xml:space="preserve">child as a valued </w:t>
      </w:r>
      <w:r>
        <w:rPr>
          <w:rFonts w:ascii="Calibri" w:eastAsia="Calibri" w:hAnsi="Calibri" w:cs="Calibri"/>
          <w:color w:val="000000"/>
          <w:sz w:val="24"/>
          <w:szCs w:val="24"/>
        </w:rPr>
        <w:t xml:space="preserve">individual and build positive relationships with them. As a result, </w:t>
      </w:r>
      <w:r>
        <w:rPr>
          <w:rFonts w:ascii="Calibri" w:eastAsia="Calibri" w:hAnsi="Calibri" w:cs="Calibri"/>
          <w:sz w:val="24"/>
          <w:szCs w:val="24"/>
        </w:rPr>
        <w:t>learners</w:t>
      </w:r>
      <w:r>
        <w:rPr>
          <w:rFonts w:ascii="Calibri" w:eastAsia="Calibri" w:hAnsi="Calibri" w:cs="Calibri"/>
          <w:color w:val="000000"/>
          <w:sz w:val="24"/>
          <w:szCs w:val="24"/>
        </w:rPr>
        <w:t xml:space="preserve"> thrive at the school and </w:t>
      </w:r>
      <w:r>
        <w:rPr>
          <w:rFonts w:ascii="Calibri" w:eastAsia="Calibri" w:hAnsi="Calibri" w:cs="Calibri"/>
          <w:sz w:val="24"/>
          <w:szCs w:val="24"/>
        </w:rPr>
        <w:t xml:space="preserve">enjoy a </w:t>
      </w:r>
      <w:r>
        <w:rPr>
          <w:rFonts w:ascii="Calibri" w:eastAsia="Calibri" w:hAnsi="Calibri" w:cs="Calibri"/>
          <w:color w:val="000000"/>
          <w:sz w:val="24"/>
          <w:szCs w:val="24"/>
        </w:rPr>
        <w:t>well- rounded learning experience. Parents</w:t>
      </w:r>
      <w:r>
        <w:rPr>
          <w:rFonts w:ascii="Calibri" w:eastAsia="Calibri" w:hAnsi="Calibri" w:cs="Calibri"/>
          <w:sz w:val="24"/>
          <w:szCs w:val="24"/>
        </w:rPr>
        <w:t xml:space="preserve"> </w:t>
      </w:r>
      <w:r>
        <w:rPr>
          <w:rFonts w:ascii="Calibri" w:eastAsia="Calibri" w:hAnsi="Calibri" w:cs="Calibri"/>
          <w:color w:val="000000"/>
          <w:sz w:val="24"/>
          <w:szCs w:val="24"/>
        </w:rPr>
        <w:t xml:space="preserve">share a deep attachment to the school and express a proud sense of community, with the school at its heart. </w:t>
      </w:r>
    </w:p>
    <w:p w14:paraId="672A6659" w14:textId="77777777" w:rsidR="003476F0" w:rsidRDefault="003476F0">
      <w:pPr>
        <w:pBdr>
          <w:top w:val="nil"/>
          <w:left w:val="nil"/>
          <w:bottom w:val="nil"/>
          <w:right w:val="nil"/>
          <w:between w:val="nil"/>
        </w:pBdr>
        <w:rPr>
          <w:rFonts w:ascii="Calibri" w:eastAsia="Calibri" w:hAnsi="Calibri" w:cs="Calibri"/>
          <w:color w:val="000000"/>
          <w:sz w:val="24"/>
          <w:szCs w:val="24"/>
        </w:rPr>
      </w:pPr>
    </w:p>
    <w:p w14:paraId="47988F74" w14:textId="4D075E6B" w:rsidR="003476F0" w:rsidRDefault="003B1737" w:rsidP="4A5FB530">
      <w:pPr>
        <w:numPr>
          <w:ilvl w:val="0"/>
          <w:numId w:val="1"/>
        </w:numPr>
        <w:pBdr>
          <w:top w:val="nil"/>
          <w:left w:val="nil"/>
          <w:bottom w:val="nil"/>
          <w:right w:val="nil"/>
          <w:between w:val="nil"/>
        </w:pBdr>
        <w:rPr>
          <w:color w:val="000000"/>
          <w:sz w:val="24"/>
          <w:szCs w:val="24"/>
        </w:rPr>
      </w:pPr>
      <w:r w:rsidRPr="4A5FB530">
        <w:rPr>
          <w:rFonts w:ascii="Calibri" w:eastAsia="Calibri" w:hAnsi="Calibri" w:cs="Calibri"/>
          <w:color w:val="000000" w:themeColor="text1"/>
          <w:sz w:val="24"/>
          <w:szCs w:val="24"/>
        </w:rPr>
        <w:t>Leaders a</w:t>
      </w:r>
      <w:r w:rsidR="35C4A191" w:rsidRPr="4A5FB530">
        <w:rPr>
          <w:rFonts w:ascii="Calibri" w:eastAsia="Calibri" w:hAnsi="Calibri" w:cs="Calibri"/>
          <w:color w:val="000000" w:themeColor="text1"/>
          <w:sz w:val="24"/>
          <w:szCs w:val="24"/>
        </w:rPr>
        <w:t>cross the school</w:t>
      </w:r>
      <w:r w:rsidRPr="4A5FB530">
        <w:rPr>
          <w:rFonts w:ascii="Calibri" w:eastAsia="Calibri" w:hAnsi="Calibri" w:cs="Calibri"/>
          <w:color w:val="000000" w:themeColor="text1"/>
          <w:sz w:val="24"/>
          <w:szCs w:val="24"/>
        </w:rPr>
        <w:t xml:space="preserve"> show highly inclusive and transformative leadership</w:t>
      </w:r>
      <w:r w:rsidR="7F3926B1" w:rsidRPr="4A5FB530">
        <w:rPr>
          <w:rFonts w:ascii="Calibri" w:eastAsia="Calibri" w:hAnsi="Calibri" w:cs="Calibri"/>
          <w:color w:val="000000" w:themeColor="text1"/>
          <w:sz w:val="24"/>
          <w:szCs w:val="24"/>
        </w:rPr>
        <w:t xml:space="preserve"> at all levels</w:t>
      </w:r>
      <w:r w:rsidRPr="4A5FB530">
        <w:rPr>
          <w:rFonts w:ascii="Calibri" w:eastAsia="Calibri" w:hAnsi="Calibri" w:cs="Calibri"/>
          <w:color w:val="000000" w:themeColor="text1"/>
          <w:sz w:val="24"/>
          <w:szCs w:val="24"/>
        </w:rPr>
        <w:t xml:space="preserve">, including the knowledgeable Governing Body who act as informed critical friends to leaders by providing both support and challenge. </w:t>
      </w:r>
      <w:r w:rsidR="48E6B71C" w:rsidRPr="4A5FB530">
        <w:rPr>
          <w:rFonts w:ascii="Calibri" w:eastAsia="Calibri" w:hAnsi="Calibri" w:cs="Calibri"/>
          <w:color w:val="000000" w:themeColor="text1"/>
          <w:sz w:val="24"/>
          <w:szCs w:val="24"/>
        </w:rPr>
        <w:t xml:space="preserve">Many parents/carers value the commitment to inclusion, which ensures that high expectations are balanced with personalised support. </w:t>
      </w:r>
      <w:r w:rsidRPr="4A5FB530">
        <w:rPr>
          <w:rFonts w:ascii="Calibri" w:eastAsia="Calibri" w:hAnsi="Calibri" w:cs="Calibri"/>
          <w:color w:val="000000" w:themeColor="text1"/>
          <w:sz w:val="24"/>
          <w:szCs w:val="24"/>
        </w:rPr>
        <w:t xml:space="preserve">This </w:t>
      </w:r>
      <w:r w:rsidR="12FEDC21" w:rsidRPr="4A5FB530">
        <w:rPr>
          <w:rFonts w:ascii="Calibri" w:eastAsia="Calibri" w:hAnsi="Calibri" w:cs="Calibri"/>
          <w:color w:val="000000" w:themeColor="text1"/>
          <w:sz w:val="24"/>
          <w:szCs w:val="24"/>
        </w:rPr>
        <w:t xml:space="preserve">approach </w:t>
      </w:r>
      <w:r w:rsidRPr="4A5FB530">
        <w:rPr>
          <w:rFonts w:ascii="Calibri" w:eastAsia="Calibri" w:hAnsi="Calibri" w:cs="Calibri"/>
          <w:sz w:val="24"/>
          <w:szCs w:val="24"/>
        </w:rPr>
        <w:t>has</w:t>
      </w:r>
      <w:r w:rsidRPr="4A5FB530">
        <w:rPr>
          <w:rFonts w:ascii="Calibri" w:eastAsia="Calibri" w:hAnsi="Calibri" w:cs="Calibri"/>
          <w:color w:val="000000" w:themeColor="text1"/>
          <w:sz w:val="24"/>
          <w:szCs w:val="24"/>
        </w:rPr>
        <w:t xml:space="preserve"> a positive impact on the</w:t>
      </w:r>
      <w:r w:rsidR="4282A625" w:rsidRPr="4A5FB530">
        <w:rPr>
          <w:rFonts w:ascii="Calibri" w:eastAsia="Calibri" w:hAnsi="Calibri" w:cs="Calibri"/>
          <w:color w:val="000000" w:themeColor="text1"/>
          <w:sz w:val="24"/>
          <w:szCs w:val="24"/>
        </w:rPr>
        <w:t xml:space="preserve"> </w:t>
      </w:r>
      <w:r w:rsidRPr="4A5FB530">
        <w:rPr>
          <w:rFonts w:ascii="Calibri" w:eastAsia="Calibri" w:hAnsi="Calibri" w:cs="Calibri"/>
          <w:color w:val="000000" w:themeColor="text1"/>
          <w:sz w:val="24"/>
          <w:szCs w:val="24"/>
        </w:rPr>
        <w:t>personal development of all children, including those</w:t>
      </w:r>
      <w:r w:rsidR="0076752F" w:rsidRPr="4A5FB530">
        <w:rPr>
          <w:rFonts w:ascii="Calibri" w:eastAsia="Calibri" w:hAnsi="Calibri" w:cs="Calibri"/>
          <w:color w:val="000000" w:themeColor="text1"/>
          <w:sz w:val="24"/>
          <w:szCs w:val="24"/>
        </w:rPr>
        <w:t xml:space="preserve"> who may require additional support.</w:t>
      </w:r>
      <w:r w:rsidRPr="4A5FB530">
        <w:rPr>
          <w:rFonts w:ascii="Calibri" w:eastAsia="Calibri" w:hAnsi="Calibri" w:cs="Calibri"/>
          <w:color w:val="000000" w:themeColor="text1"/>
          <w:sz w:val="24"/>
          <w:szCs w:val="24"/>
        </w:rPr>
        <w:t> </w:t>
      </w:r>
    </w:p>
    <w:p w14:paraId="0A37501D" w14:textId="77777777" w:rsidR="003476F0" w:rsidRDefault="003476F0">
      <w:pPr>
        <w:pBdr>
          <w:top w:val="nil"/>
          <w:left w:val="nil"/>
          <w:bottom w:val="nil"/>
          <w:right w:val="nil"/>
          <w:between w:val="nil"/>
        </w:pBdr>
        <w:rPr>
          <w:rFonts w:ascii="Calibri" w:eastAsia="Calibri" w:hAnsi="Calibri" w:cs="Calibri"/>
          <w:color w:val="000000"/>
          <w:sz w:val="24"/>
          <w:szCs w:val="24"/>
        </w:rPr>
      </w:pPr>
    </w:p>
    <w:p w14:paraId="25EE899E" w14:textId="426DA9C9" w:rsidR="003476F0" w:rsidRDefault="003B1737" w:rsidP="58710A60">
      <w:pPr>
        <w:numPr>
          <w:ilvl w:val="0"/>
          <w:numId w:val="1"/>
        </w:numPr>
        <w:pBdr>
          <w:top w:val="nil"/>
          <w:left w:val="nil"/>
          <w:bottom w:val="nil"/>
          <w:right w:val="nil"/>
          <w:between w:val="nil"/>
        </w:pBdr>
        <w:rPr>
          <w:color w:val="000000"/>
          <w:sz w:val="24"/>
          <w:szCs w:val="24"/>
        </w:rPr>
      </w:pPr>
      <w:r w:rsidRPr="58710A60">
        <w:rPr>
          <w:rFonts w:ascii="Calibri" w:eastAsia="Calibri" w:hAnsi="Calibri" w:cs="Calibri"/>
          <w:color w:val="000000" w:themeColor="text1"/>
          <w:sz w:val="24"/>
          <w:szCs w:val="24"/>
        </w:rPr>
        <w:t xml:space="preserve">The dedicated </w:t>
      </w:r>
      <w:r w:rsidRPr="58710A60">
        <w:rPr>
          <w:rFonts w:ascii="Calibri" w:eastAsia="Calibri" w:hAnsi="Calibri" w:cs="Calibri"/>
          <w:sz w:val="24"/>
          <w:szCs w:val="24"/>
        </w:rPr>
        <w:t>s</w:t>
      </w:r>
      <w:r w:rsidRPr="58710A60">
        <w:rPr>
          <w:rFonts w:ascii="Calibri" w:eastAsia="Calibri" w:hAnsi="Calibri" w:cs="Calibri"/>
          <w:color w:val="000000" w:themeColor="text1"/>
          <w:sz w:val="24"/>
          <w:szCs w:val="24"/>
        </w:rPr>
        <w:t xml:space="preserve">upport </w:t>
      </w:r>
      <w:r w:rsidRPr="58710A60">
        <w:rPr>
          <w:rFonts w:ascii="Calibri" w:eastAsia="Calibri" w:hAnsi="Calibri" w:cs="Calibri"/>
          <w:sz w:val="24"/>
          <w:szCs w:val="24"/>
        </w:rPr>
        <w:t>s</w:t>
      </w:r>
      <w:r w:rsidRPr="58710A60">
        <w:rPr>
          <w:rFonts w:ascii="Calibri" w:eastAsia="Calibri" w:hAnsi="Calibri" w:cs="Calibri"/>
          <w:color w:val="000000" w:themeColor="text1"/>
          <w:sz w:val="24"/>
          <w:szCs w:val="24"/>
        </w:rPr>
        <w:t>taff are aware o</w:t>
      </w:r>
      <w:r w:rsidRPr="58710A60">
        <w:rPr>
          <w:rFonts w:ascii="Calibri" w:eastAsia="Calibri" w:hAnsi="Calibri" w:cs="Calibri"/>
          <w:sz w:val="24"/>
          <w:szCs w:val="24"/>
        </w:rPr>
        <w:t xml:space="preserve">f </w:t>
      </w:r>
      <w:r w:rsidR="3286C5FA" w:rsidRPr="58710A60">
        <w:rPr>
          <w:rFonts w:ascii="Calibri" w:eastAsia="Calibri" w:hAnsi="Calibri" w:cs="Calibri"/>
          <w:sz w:val="24"/>
          <w:szCs w:val="24"/>
        </w:rPr>
        <w:t xml:space="preserve">the </w:t>
      </w:r>
      <w:r w:rsidRPr="58710A60">
        <w:rPr>
          <w:rFonts w:ascii="Calibri" w:eastAsia="Calibri" w:hAnsi="Calibri" w:cs="Calibri"/>
          <w:sz w:val="24"/>
          <w:szCs w:val="24"/>
        </w:rPr>
        <w:t>children’s needs</w:t>
      </w:r>
      <w:r w:rsidRPr="58710A60">
        <w:rPr>
          <w:rFonts w:ascii="Calibri" w:eastAsia="Calibri" w:hAnsi="Calibri" w:cs="Calibri"/>
          <w:color w:val="000000" w:themeColor="text1"/>
          <w:sz w:val="24"/>
          <w:szCs w:val="24"/>
        </w:rPr>
        <w:t xml:space="preserve">. They identify where assistance would be most beneficial and respond by providing timely support that is tailored to individual needs. They deliver </w:t>
      </w:r>
      <w:r w:rsidRPr="58710A60">
        <w:rPr>
          <w:rFonts w:ascii="Calibri" w:eastAsia="Calibri" w:hAnsi="Calibri" w:cs="Calibri"/>
          <w:sz w:val="24"/>
          <w:szCs w:val="24"/>
        </w:rPr>
        <w:t xml:space="preserve">high quality </w:t>
      </w:r>
      <w:r w:rsidRPr="58710A60">
        <w:rPr>
          <w:rFonts w:ascii="Calibri" w:eastAsia="Calibri" w:hAnsi="Calibri" w:cs="Calibri"/>
          <w:color w:val="000000" w:themeColor="text1"/>
          <w:sz w:val="24"/>
          <w:szCs w:val="24"/>
        </w:rPr>
        <w:t>interventions</w:t>
      </w:r>
      <w:r w:rsidRPr="58710A60">
        <w:rPr>
          <w:rFonts w:ascii="Calibri" w:eastAsia="Calibri" w:hAnsi="Calibri" w:cs="Calibri"/>
          <w:sz w:val="24"/>
          <w:szCs w:val="24"/>
        </w:rPr>
        <w:t xml:space="preserve"> that</w:t>
      </w:r>
      <w:r w:rsidRPr="58710A60">
        <w:rPr>
          <w:rFonts w:ascii="Calibri" w:eastAsia="Calibri" w:hAnsi="Calibri" w:cs="Calibri"/>
          <w:color w:val="000000" w:themeColor="text1"/>
          <w:sz w:val="24"/>
          <w:szCs w:val="24"/>
        </w:rPr>
        <w:t xml:space="preserve"> have a significant and positive impact on </w:t>
      </w:r>
      <w:r w:rsidRPr="58710A60">
        <w:rPr>
          <w:rFonts w:ascii="Calibri" w:eastAsia="Calibri" w:hAnsi="Calibri" w:cs="Calibri"/>
          <w:sz w:val="24"/>
          <w:szCs w:val="24"/>
        </w:rPr>
        <w:t>learners’ progress</w:t>
      </w:r>
      <w:r w:rsidRPr="58710A60">
        <w:rPr>
          <w:rFonts w:ascii="Calibri" w:eastAsia="Calibri" w:hAnsi="Calibri" w:cs="Calibri"/>
          <w:color w:val="000000" w:themeColor="text1"/>
          <w:sz w:val="24"/>
          <w:szCs w:val="24"/>
        </w:rPr>
        <w:t xml:space="preserve"> and personal development. This work is highly valued by parents</w:t>
      </w:r>
      <w:r w:rsidR="0A712977" w:rsidRPr="58710A60">
        <w:rPr>
          <w:rFonts w:ascii="Calibri" w:eastAsia="Calibri" w:hAnsi="Calibri" w:cs="Calibri"/>
          <w:color w:val="000000" w:themeColor="text1"/>
          <w:sz w:val="24"/>
          <w:szCs w:val="24"/>
        </w:rPr>
        <w:t>/carers</w:t>
      </w:r>
      <w:r w:rsidRPr="58710A60">
        <w:rPr>
          <w:rFonts w:ascii="Calibri" w:eastAsia="Calibri" w:hAnsi="Calibri" w:cs="Calibri"/>
          <w:color w:val="000000" w:themeColor="text1"/>
          <w:sz w:val="24"/>
          <w:szCs w:val="24"/>
        </w:rPr>
        <w:t xml:space="preserve">, who </w:t>
      </w:r>
      <w:r w:rsidRPr="58710A60">
        <w:rPr>
          <w:rFonts w:ascii="Calibri" w:eastAsia="Calibri" w:hAnsi="Calibri" w:cs="Calibri"/>
          <w:sz w:val="24"/>
          <w:szCs w:val="24"/>
        </w:rPr>
        <w:t>have noted</w:t>
      </w:r>
      <w:r w:rsidRPr="58710A60">
        <w:rPr>
          <w:rFonts w:ascii="Calibri" w:eastAsia="Calibri" w:hAnsi="Calibri" w:cs="Calibri"/>
          <w:color w:val="000000" w:themeColor="text1"/>
          <w:sz w:val="24"/>
          <w:szCs w:val="24"/>
        </w:rPr>
        <w:t xml:space="preserve"> the positive i</w:t>
      </w:r>
      <w:r w:rsidRPr="58710A60">
        <w:rPr>
          <w:rFonts w:ascii="Calibri" w:eastAsia="Calibri" w:hAnsi="Calibri" w:cs="Calibri"/>
          <w:sz w:val="24"/>
          <w:szCs w:val="24"/>
        </w:rPr>
        <w:t>nfluence</w:t>
      </w:r>
      <w:r w:rsidRPr="58710A60">
        <w:rPr>
          <w:rFonts w:ascii="Calibri" w:eastAsia="Calibri" w:hAnsi="Calibri" w:cs="Calibri"/>
          <w:color w:val="000000" w:themeColor="text1"/>
          <w:sz w:val="24"/>
          <w:szCs w:val="24"/>
        </w:rPr>
        <w:t xml:space="preserve"> on wider family life. </w:t>
      </w:r>
    </w:p>
    <w:p w14:paraId="5DAB6C7B" w14:textId="77777777" w:rsidR="003476F0" w:rsidRDefault="003476F0">
      <w:pPr>
        <w:pBdr>
          <w:top w:val="nil"/>
          <w:left w:val="nil"/>
          <w:bottom w:val="nil"/>
          <w:right w:val="nil"/>
          <w:between w:val="nil"/>
        </w:pBdr>
        <w:rPr>
          <w:rFonts w:ascii="Calibri" w:eastAsia="Calibri" w:hAnsi="Calibri" w:cs="Calibri"/>
          <w:color w:val="000000"/>
          <w:sz w:val="24"/>
          <w:szCs w:val="24"/>
        </w:rPr>
      </w:pPr>
    </w:p>
    <w:p w14:paraId="6D9A6709" w14:textId="04780EB9" w:rsidR="003476F0" w:rsidRDefault="003B1737" w:rsidP="58710A60">
      <w:pPr>
        <w:numPr>
          <w:ilvl w:val="0"/>
          <w:numId w:val="1"/>
        </w:numPr>
        <w:pBdr>
          <w:top w:val="nil"/>
          <w:left w:val="nil"/>
          <w:bottom w:val="nil"/>
          <w:right w:val="nil"/>
          <w:between w:val="nil"/>
        </w:pBdr>
        <w:rPr>
          <w:color w:val="000000"/>
          <w:sz w:val="24"/>
          <w:szCs w:val="24"/>
        </w:rPr>
      </w:pPr>
      <w:r w:rsidRPr="58710A60">
        <w:rPr>
          <w:rFonts w:ascii="Calibri" w:eastAsia="Calibri" w:hAnsi="Calibri" w:cs="Calibri"/>
          <w:color w:val="000000" w:themeColor="text1"/>
          <w:sz w:val="24"/>
          <w:szCs w:val="24"/>
        </w:rPr>
        <w:t xml:space="preserve">Staff work together to review curriculum </w:t>
      </w:r>
      <w:r w:rsidRPr="58710A60">
        <w:rPr>
          <w:rFonts w:ascii="Calibri" w:eastAsia="Calibri" w:hAnsi="Calibri" w:cs="Calibri"/>
          <w:sz w:val="24"/>
          <w:szCs w:val="24"/>
        </w:rPr>
        <w:t>delivery</w:t>
      </w:r>
      <w:r w:rsidRPr="58710A60">
        <w:rPr>
          <w:rFonts w:ascii="Calibri" w:eastAsia="Calibri" w:hAnsi="Calibri" w:cs="Calibri"/>
          <w:color w:val="000000" w:themeColor="text1"/>
          <w:sz w:val="24"/>
          <w:szCs w:val="24"/>
        </w:rPr>
        <w:t>. Th</w:t>
      </w:r>
      <w:r w:rsidRPr="58710A60">
        <w:rPr>
          <w:rFonts w:ascii="Calibri" w:eastAsia="Calibri" w:hAnsi="Calibri" w:cs="Calibri"/>
          <w:sz w:val="24"/>
          <w:szCs w:val="24"/>
        </w:rPr>
        <w:t>is work is supported by a strong sense of</w:t>
      </w:r>
      <w:r w:rsidRPr="58710A60">
        <w:rPr>
          <w:rFonts w:ascii="Calibri" w:eastAsia="Calibri" w:hAnsi="Calibri" w:cs="Calibri"/>
          <w:color w:val="000000" w:themeColor="text1"/>
          <w:sz w:val="24"/>
          <w:szCs w:val="24"/>
        </w:rPr>
        <w:t xml:space="preserve"> professional trust </w:t>
      </w:r>
      <w:r w:rsidRPr="58710A60">
        <w:rPr>
          <w:rFonts w:ascii="Calibri" w:eastAsia="Calibri" w:hAnsi="Calibri" w:cs="Calibri"/>
          <w:sz w:val="24"/>
          <w:szCs w:val="24"/>
        </w:rPr>
        <w:t>across</w:t>
      </w:r>
      <w:r w:rsidRPr="58710A60">
        <w:rPr>
          <w:rFonts w:ascii="Calibri" w:eastAsia="Calibri" w:hAnsi="Calibri" w:cs="Calibri"/>
          <w:color w:val="000000" w:themeColor="text1"/>
          <w:sz w:val="24"/>
          <w:szCs w:val="24"/>
        </w:rPr>
        <w:t xml:space="preserve"> the school. This </w:t>
      </w:r>
      <w:r w:rsidRPr="58710A60">
        <w:rPr>
          <w:rFonts w:ascii="Calibri" w:eastAsia="Calibri" w:hAnsi="Calibri" w:cs="Calibri"/>
          <w:sz w:val="24"/>
          <w:szCs w:val="24"/>
        </w:rPr>
        <w:t>helps colleagues</w:t>
      </w:r>
      <w:r w:rsidRPr="58710A60">
        <w:rPr>
          <w:rFonts w:ascii="Calibri" w:eastAsia="Calibri" w:hAnsi="Calibri" w:cs="Calibri"/>
          <w:color w:val="000000" w:themeColor="text1"/>
          <w:sz w:val="24"/>
          <w:szCs w:val="24"/>
        </w:rPr>
        <w:t xml:space="preserve"> to reflect on the further development of the curriculum moving forward</w:t>
      </w:r>
      <w:r w:rsidRPr="58710A60">
        <w:rPr>
          <w:rFonts w:ascii="Calibri" w:eastAsia="Calibri" w:hAnsi="Calibri" w:cs="Calibri"/>
          <w:sz w:val="24"/>
          <w:szCs w:val="24"/>
        </w:rPr>
        <w:t>. For example, the</w:t>
      </w:r>
      <w:r w:rsidR="54487D50" w:rsidRPr="58710A60">
        <w:rPr>
          <w:rFonts w:ascii="Calibri" w:eastAsia="Calibri" w:hAnsi="Calibri" w:cs="Calibri"/>
          <w:sz w:val="24"/>
          <w:szCs w:val="24"/>
        </w:rPr>
        <w:t xml:space="preserve"> shared</w:t>
      </w:r>
      <w:r w:rsidRPr="58710A60">
        <w:rPr>
          <w:rFonts w:ascii="Calibri" w:eastAsia="Calibri" w:hAnsi="Calibri" w:cs="Calibri"/>
          <w:sz w:val="24"/>
          <w:szCs w:val="24"/>
        </w:rPr>
        <w:t xml:space="preserve"> vision for learning in </w:t>
      </w:r>
      <w:r w:rsidR="52DF0B1A" w:rsidRPr="58710A60">
        <w:rPr>
          <w:rFonts w:ascii="Calibri" w:eastAsia="Calibri" w:hAnsi="Calibri" w:cs="Calibri"/>
          <w:sz w:val="24"/>
          <w:szCs w:val="24"/>
        </w:rPr>
        <w:t xml:space="preserve">the </w:t>
      </w:r>
      <w:r w:rsidRPr="58710A60">
        <w:rPr>
          <w:rFonts w:ascii="Calibri" w:eastAsia="Calibri" w:hAnsi="Calibri" w:cs="Calibri"/>
          <w:sz w:val="24"/>
          <w:szCs w:val="24"/>
        </w:rPr>
        <w:t>E</w:t>
      </w:r>
      <w:r w:rsidR="20091A8B" w:rsidRPr="58710A60">
        <w:rPr>
          <w:rFonts w:ascii="Calibri" w:eastAsia="Calibri" w:hAnsi="Calibri" w:cs="Calibri"/>
          <w:sz w:val="24"/>
          <w:szCs w:val="24"/>
        </w:rPr>
        <w:t xml:space="preserve">arly </w:t>
      </w:r>
      <w:r w:rsidRPr="58710A60">
        <w:rPr>
          <w:rFonts w:ascii="Calibri" w:eastAsia="Calibri" w:hAnsi="Calibri" w:cs="Calibri"/>
          <w:sz w:val="24"/>
          <w:szCs w:val="24"/>
        </w:rPr>
        <w:t>Y</w:t>
      </w:r>
      <w:r w:rsidR="7D5E466E" w:rsidRPr="58710A60">
        <w:rPr>
          <w:rFonts w:ascii="Calibri" w:eastAsia="Calibri" w:hAnsi="Calibri" w:cs="Calibri"/>
          <w:sz w:val="24"/>
          <w:szCs w:val="24"/>
        </w:rPr>
        <w:t xml:space="preserve">ears </w:t>
      </w:r>
      <w:r w:rsidRPr="58710A60">
        <w:rPr>
          <w:rFonts w:ascii="Calibri" w:eastAsia="Calibri" w:hAnsi="Calibri" w:cs="Calibri"/>
          <w:sz w:val="24"/>
          <w:szCs w:val="24"/>
        </w:rPr>
        <w:t>F</w:t>
      </w:r>
      <w:r w:rsidR="2CA962FA" w:rsidRPr="58710A60">
        <w:rPr>
          <w:rFonts w:ascii="Calibri" w:eastAsia="Calibri" w:hAnsi="Calibri" w:cs="Calibri"/>
          <w:sz w:val="24"/>
          <w:szCs w:val="24"/>
        </w:rPr>
        <w:t xml:space="preserve">oundation </w:t>
      </w:r>
      <w:r w:rsidRPr="58710A60">
        <w:rPr>
          <w:rFonts w:ascii="Calibri" w:eastAsia="Calibri" w:hAnsi="Calibri" w:cs="Calibri"/>
          <w:sz w:val="24"/>
          <w:szCs w:val="24"/>
        </w:rPr>
        <w:t>S</w:t>
      </w:r>
      <w:r w:rsidR="74D85758" w:rsidRPr="58710A60">
        <w:rPr>
          <w:rFonts w:ascii="Calibri" w:eastAsia="Calibri" w:hAnsi="Calibri" w:cs="Calibri"/>
          <w:sz w:val="24"/>
          <w:szCs w:val="24"/>
        </w:rPr>
        <w:t>tage</w:t>
      </w:r>
      <w:r w:rsidRPr="58710A60">
        <w:rPr>
          <w:rFonts w:ascii="Calibri" w:eastAsia="Calibri" w:hAnsi="Calibri" w:cs="Calibri"/>
          <w:sz w:val="24"/>
          <w:szCs w:val="24"/>
        </w:rPr>
        <w:t xml:space="preserve"> and Key Stage 1 has led to a</w:t>
      </w:r>
      <w:r w:rsidR="49690C16" w:rsidRPr="58710A60">
        <w:rPr>
          <w:rFonts w:ascii="Calibri" w:eastAsia="Calibri" w:hAnsi="Calibri" w:cs="Calibri"/>
          <w:sz w:val="24"/>
          <w:szCs w:val="24"/>
        </w:rPr>
        <w:t xml:space="preserve"> </w:t>
      </w:r>
      <w:r w:rsidR="1FBCBD20" w:rsidRPr="58710A60">
        <w:rPr>
          <w:rFonts w:ascii="Calibri" w:eastAsia="Calibri" w:hAnsi="Calibri" w:cs="Calibri"/>
          <w:sz w:val="24"/>
          <w:szCs w:val="24"/>
        </w:rPr>
        <w:t>joined-up</w:t>
      </w:r>
      <w:r w:rsidR="49690C16" w:rsidRPr="58710A60">
        <w:rPr>
          <w:rFonts w:ascii="Calibri" w:eastAsia="Calibri" w:hAnsi="Calibri" w:cs="Calibri"/>
          <w:sz w:val="24"/>
          <w:szCs w:val="24"/>
        </w:rPr>
        <w:t xml:space="preserve"> approach to learning</w:t>
      </w:r>
      <w:r w:rsidR="6A48D5DB" w:rsidRPr="58710A60">
        <w:rPr>
          <w:rFonts w:ascii="Calibri" w:eastAsia="Calibri" w:hAnsi="Calibri" w:cs="Calibri"/>
          <w:sz w:val="24"/>
          <w:szCs w:val="24"/>
        </w:rPr>
        <w:t xml:space="preserve"> </w:t>
      </w:r>
      <w:r w:rsidRPr="58710A60">
        <w:rPr>
          <w:rFonts w:ascii="Calibri" w:eastAsia="Calibri" w:hAnsi="Calibri" w:cs="Calibri"/>
          <w:sz w:val="24"/>
          <w:szCs w:val="24"/>
        </w:rPr>
        <w:t>for</w:t>
      </w:r>
      <w:r w:rsidR="7F77CFAF" w:rsidRPr="58710A60">
        <w:rPr>
          <w:rFonts w:ascii="Calibri" w:eastAsia="Calibri" w:hAnsi="Calibri" w:cs="Calibri"/>
          <w:sz w:val="24"/>
          <w:szCs w:val="24"/>
        </w:rPr>
        <w:t xml:space="preserve"> all</w:t>
      </w:r>
      <w:r w:rsidRPr="58710A60">
        <w:rPr>
          <w:rFonts w:ascii="Calibri" w:eastAsia="Calibri" w:hAnsi="Calibri" w:cs="Calibri"/>
          <w:sz w:val="24"/>
          <w:szCs w:val="24"/>
        </w:rPr>
        <w:t xml:space="preserve"> children.</w:t>
      </w:r>
    </w:p>
    <w:p w14:paraId="02EB378F" w14:textId="77777777" w:rsidR="003476F0" w:rsidRDefault="003476F0">
      <w:pPr>
        <w:pBdr>
          <w:top w:val="nil"/>
          <w:left w:val="nil"/>
          <w:bottom w:val="nil"/>
          <w:right w:val="nil"/>
          <w:between w:val="nil"/>
        </w:pBdr>
        <w:rPr>
          <w:rFonts w:ascii="Calibri" w:eastAsia="Calibri" w:hAnsi="Calibri" w:cs="Calibri"/>
          <w:sz w:val="24"/>
          <w:szCs w:val="24"/>
        </w:rPr>
      </w:pPr>
    </w:p>
    <w:p w14:paraId="6A05A809" w14:textId="3BE6B64D" w:rsidR="003476F0" w:rsidRDefault="003B1737" w:rsidP="58710A60">
      <w:pPr>
        <w:numPr>
          <w:ilvl w:val="0"/>
          <w:numId w:val="1"/>
        </w:numPr>
        <w:pBdr>
          <w:top w:val="nil"/>
          <w:left w:val="nil"/>
          <w:bottom w:val="nil"/>
          <w:right w:val="nil"/>
          <w:between w:val="nil"/>
        </w:pBdr>
        <w:rPr>
          <w:color w:val="000000"/>
          <w:sz w:val="24"/>
          <w:szCs w:val="24"/>
        </w:rPr>
      </w:pPr>
      <w:r w:rsidRPr="58710A60">
        <w:rPr>
          <w:rFonts w:ascii="Calibri" w:eastAsia="Calibri" w:hAnsi="Calibri" w:cs="Calibri"/>
          <w:sz w:val="24"/>
          <w:szCs w:val="24"/>
        </w:rPr>
        <w:lastRenderedPageBreak/>
        <w:t>Children are respectful, welcoming, and supportive of one another. They are positive, happy, and enjoy their experiences at school. Indeed, their behaviour can be described as impeccable</w:t>
      </w:r>
      <w:r w:rsidRPr="58710A60">
        <w:rPr>
          <w:rFonts w:ascii="Calibri" w:eastAsia="Calibri" w:hAnsi="Calibri" w:cs="Calibri"/>
          <w:color w:val="000000" w:themeColor="text1"/>
          <w:sz w:val="24"/>
          <w:szCs w:val="24"/>
        </w:rPr>
        <w:t>.</w:t>
      </w:r>
      <w:r w:rsidRPr="58710A60">
        <w:rPr>
          <w:rFonts w:ascii="Calibri" w:eastAsia="Calibri" w:hAnsi="Calibri" w:cs="Calibri"/>
          <w:sz w:val="24"/>
          <w:szCs w:val="24"/>
        </w:rPr>
        <w:t xml:space="preserve"> Children describe </w:t>
      </w:r>
      <w:r w:rsidR="69576894" w:rsidRPr="58710A60">
        <w:rPr>
          <w:rFonts w:ascii="Calibri" w:eastAsia="Calibri" w:hAnsi="Calibri" w:cs="Calibri"/>
          <w:sz w:val="24"/>
          <w:szCs w:val="24"/>
        </w:rPr>
        <w:t xml:space="preserve">the </w:t>
      </w:r>
      <w:r w:rsidRPr="58710A60">
        <w:rPr>
          <w:rFonts w:ascii="Calibri" w:eastAsia="Calibri" w:hAnsi="Calibri" w:cs="Calibri"/>
          <w:sz w:val="24"/>
          <w:szCs w:val="24"/>
        </w:rPr>
        <w:t>staff as living the school’s values and acting as role models in this context. There is a whole-school commitment to embedding these values, with children seeing themselves as leaders in this area.</w:t>
      </w:r>
    </w:p>
    <w:p w14:paraId="170E5958" w14:textId="77777777" w:rsidR="003476F0" w:rsidRDefault="003B1737">
      <w:pPr>
        <w:spacing w:before="240" w:after="240"/>
        <w:rPr>
          <w:rFonts w:ascii="Calibri" w:eastAsia="Calibri" w:hAnsi="Calibri" w:cs="Calibri"/>
          <w:sz w:val="24"/>
          <w:szCs w:val="24"/>
        </w:rPr>
      </w:pPr>
      <w:r>
        <w:rPr>
          <w:rFonts w:ascii="Calibri" w:eastAsia="Calibri" w:hAnsi="Calibri" w:cs="Calibri"/>
          <w:sz w:val="24"/>
          <w:szCs w:val="24"/>
        </w:rPr>
        <w:t xml:space="preserve">The following areas of growth and development were identified during the external validation visit: </w:t>
      </w:r>
    </w:p>
    <w:p w14:paraId="3FA9461E" w14:textId="28D65ACF" w:rsidR="003476F0" w:rsidRDefault="04C38448" w:rsidP="58710A60">
      <w:pPr>
        <w:numPr>
          <w:ilvl w:val="0"/>
          <w:numId w:val="2"/>
        </w:numPr>
        <w:pBdr>
          <w:top w:val="nil"/>
          <w:left w:val="nil"/>
          <w:bottom w:val="nil"/>
          <w:right w:val="nil"/>
          <w:between w:val="nil"/>
        </w:pBdr>
        <w:rPr>
          <w:color w:val="000000"/>
          <w:sz w:val="24"/>
          <w:szCs w:val="24"/>
        </w:rPr>
      </w:pPr>
      <w:r w:rsidRPr="58710A60">
        <w:rPr>
          <w:rFonts w:ascii="Calibri" w:eastAsia="Calibri" w:hAnsi="Calibri" w:cs="Calibri"/>
          <w:color w:val="000000" w:themeColor="text1"/>
          <w:sz w:val="24"/>
          <w:szCs w:val="24"/>
        </w:rPr>
        <w:t>School l</w:t>
      </w:r>
      <w:r w:rsidR="003B1737" w:rsidRPr="58710A60">
        <w:rPr>
          <w:rFonts w:ascii="Calibri" w:eastAsia="Calibri" w:hAnsi="Calibri" w:cs="Calibri"/>
          <w:color w:val="000000" w:themeColor="text1"/>
          <w:sz w:val="24"/>
          <w:szCs w:val="24"/>
        </w:rPr>
        <w:t>eaders ensure the involvement of the whole school community</w:t>
      </w:r>
      <w:r w:rsidR="0832B3CB" w:rsidRPr="58710A60">
        <w:rPr>
          <w:rFonts w:ascii="Calibri" w:eastAsia="Calibri" w:hAnsi="Calibri" w:cs="Calibri"/>
          <w:color w:val="000000" w:themeColor="text1"/>
          <w:sz w:val="24"/>
          <w:szCs w:val="24"/>
        </w:rPr>
        <w:t xml:space="preserve"> with</w:t>
      </w:r>
      <w:r w:rsidR="003B1737" w:rsidRPr="58710A60">
        <w:rPr>
          <w:rFonts w:ascii="Calibri" w:eastAsia="Calibri" w:hAnsi="Calibri" w:cs="Calibri"/>
          <w:color w:val="000000" w:themeColor="text1"/>
          <w:sz w:val="24"/>
          <w:szCs w:val="24"/>
        </w:rPr>
        <w:t xml:space="preserve"> the ongoing development of how the curriculum is shaped and delivered</w:t>
      </w:r>
      <w:r w:rsidR="7B91706A" w:rsidRPr="58710A60">
        <w:rPr>
          <w:rFonts w:ascii="Calibri" w:eastAsia="Calibri" w:hAnsi="Calibri" w:cs="Calibri"/>
          <w:color w:val="000000" w:themeColor="text1"/>
          <w:sz w:val="24"/>
          <w:szCs w:val="24"/>
        </w:rPr>
        <w:t>, ensuring everyone has a voice in shaping the children’s learning</w:t>
      </w:r>
      <w:r w:rsidR="003B1737" w:rsidRPr="58710A60">
        <w:rPr>
          <w:rFonts w:ascii="Calibri" w:eastAsia="Calibri" w:hAnsi="Calibri" w:cs="Calibri"/>
          <w:sz w:val="24"/>
          <w:szCs w:val="24"/>
        </w:rPr>
        <w:t>.</w:t>
      </w:r>
    </w:p>
    <w:p w14:paraId="5A39BBE3" w14:textId="77777777" w:rsidR="003476F0" w:rsidRDefault="003476F0">
      <w:pPr>
        <w:pBdr>
          <w:top w:val="nil"/>
          <w:left w:val="nil"/>
          <w:bottom w:val="nil"/>
          <w:right w:val="nil"/>
          <w:between w:val="nil"/>
        </w:pBdr>
        <w:rPr>
          <w:rFonts w:ascii="Calibri" w:eastAsia="Calibri" w:hAnsi="Calibri" w:cs="Calibri"/>
          <w:sz w:val="24"/>
          <w:szCs w:val="24"/>
        </w:rPr>
      </w:pPr>
    </w:p>
    <w:p w14:paraId="7DD9F7BD" w14:textId="51B1E449" w:rsidR="003476F0" w:rsidRDefault="003B1737" w:rsidP="58710A60">
      <w:pPr>
        <w:numPr>
          <w:ilvl w:val="0"/>
          <w:numId w:val="2"/>
        </w:numPr>
        <w:pBdr>
          <w:top w:val="nil"/>
          <w:left w:val="nil"/>
          <w:bottom w:val="nil"/>
          <w:right w:val="nil"/>
          <w:between w:val="nil"/>
        </w:pBdr>
        <w:rPr>
          <w:color w:val="000000"/>
          <w:sz w:val="24"/>
          <w:szCs w:val="24"/>
        </w:rPr>
      </w:pPr>
      <w:r w:rsidRPr="58710A60">
        <w:rPr>
          <w:rFonts w:ascii="Calibri" w:eastAsia="Calibri" w:hAnsi="Calibri" w:cs="Calibri"/>
          <w:color w:val="000000" w:themeColor="text1"/>
          <w:sz w:val="24"/>
          <w:szCs w:val="24"/>
        </w:rPr>
        <w:t xml:space="preserve">Leaders </w:t>
      </w:r>
      <w:r w:rsidR="78127674" w:rsidRPr="58710A60">
        <w:rPr>
          <w:rFonts w:ascii="Calibri" w:eastAsia="Calibri" w:hAnsi="Calibri" w:cs="Calibri"/>
          <w:color w:val="000000" w:themeColor="text1"/>
          <w:sz w:val="24"/>
          <w:szCs w:val="24"/>
        </w:rPr>
        <w:t xml:space="preserve">across the school to continue to </w:t>
      </w:r>
      <w:r w:rsidRPr="58710A60">
        <w:rPr>
          <w:rFonts w:ascii="Calibri" w:eastAsia="Calibri" w:hAnsi="Calibri" w:cs="Calibri"/>
          <w:color w:val="000000" w:themeColor="text1"/>
          <w:sz w:val="24"/>
          <w:szCs w:val="24"/>
        </w:rPr>
        <w:t>further develop approaches to ongoing assessment so that they are used more consistently to</w:t>
      </w:r>
      <w:r w:rsidRPr="58710A60">
        <w:rPr>
          <w:rFonts w:ascii="Calibri" w:eastAsia="Calibri" w:hAnsi="Calibri" w:cs="Calibri"/>
          <w:sz w:val="24"/>
          <w:szCs w:val="24"/>
        </w:rPr>
        <w:t xml:space="preserve"> check understanding and then adapt teaching based upon this</w:t>
      </w:r>
      <w:r w:rsidRPr="58710A60">
        <w:rPr>
          <w:rFonts w:ascii="Calibri" w:eastAsia="Calibri" w:hAnsi="Calibri" w:cs="Calibri"/>
          <w:color w:val="000000" w:themeColor="text1"/>
          <w:sz w:val="24"/>
          <w:szCs w:val="24"/>
        </w:rPr>
        <w:t>.</w:t>
      </w:r>
    </w:p>
    <w:p w14:paraId="41C8F396" w14:textId="77777777" w:rsidR="003476F0" w:rsidRDefault="003476F0">
      <w:pPr>
        <w:rPr>
          <w:rFonts w:ascii="Calibri" w:eastAsia="Calibri" w:hAnsi="Calibri" w:cs="Calibri"/>
          <w:sz w:val="24"/>
          <w:szCs w:val="24"/>
        </w:rPr>
      </w:pPr>
    </w:p>
    <w:p w14:paraId="3619830E" w14:textId="20B3CEE6" w:rsidR="003476F0" w:rsidRDefault="003B1737" w:rsidP="58710A60">
      <w:pPr>
        <w:numPr>
          <w:ilvl w:val="0"/>
          <w:numId w:val="2"/>
        </w:numPr>
        <w:pBdr>
          <w:top w:val="nil"/>
          <w:left w:val="nil"/>
          <w:bottom w:val="nil"/>
          <w:right w:val="nil"/>
          <w:between w:val="nil"/>
        </w:pBdr>
        <w:rPr>
          <w:color w:val="000000"/>
          <w:sz w:val="24"/>
          <w:szCs w:val="24"/>
        </w:rPr>
      </w:pPr>
      <w:r w:rsidRPr="58710A60">
        <w:rPr>
          <w:rFonts w:ascii="Calibri" w:eastAsia="Calibri" w:hAnsi="Calibri" w:cs="Calibri"/>
          <w:color w:val="000000" w:themeColor="text1"/>
          <w:sz w:val="24"/>
          <w:szCs w:val="24"/>
        </w:rPr>
        <w:t xml:space="preserve">Leaders </w:t>
      </w:r>
      <w:r w:rsidR="215B88DA" w:rsidRPr="58710A60">
        <w:rPr>
          <w:rFonts w:ascii="Calibri" w:eastAsia="Calibri" w:hAnsi="Calibri" w:cs="Calibri"/>
          <w:color w:val="000000" w:themeColor="text1"/>
          <w:sz w:val="24"/>
          <w:szCs w:val="24"/>
        </w:rPr>
        <w:t xml:space="preserve">across the school </w:t>
      </w:r>
      <w:r w:rsidR="767EA810" w:rsidRPr="58710A60">
        <w:rPr>
          <w:rFonts w:ascii="Calibri" w:eastAsia="Calibri" w:hAnsi="Calibri" w:cs="Calibri"/>
          <w:color w:val="000000" w:themeColor="text1"/>
          <w:sz w:val="24"/>
          <w:szCs w:val="24"/>
        </w:rPr>
        <w:t xml:space="preserve">are further </w:t>
      </w:r>
      <w:r w:rsidRPr="58710A60">
        <w:rPr>
          <w:rFonts w:ascii="Calibri" w:eastAsia="Calibri" w:hAnsi="Calibri" w:cs="Calibri"/>
          <w:color w:val="000000" w:themeColor="text1"/>
          <w:sz w:val="24"/>
          <w:szCs w:val="24"/>
        </w:rPr>
        <w:t>develop</w:t>
      </w:r>
      <w:r w:rsidR="4FDB57CF" w:rsidRPr="58710A60">
        <w:rPr>
          <w:rFonts w:ascii="Calibri" w:eastAsia="Calibri" w:hAnsi="Calibri" w:cs="Calibri"/>
          <w:color w:val="000000" w:themeColor="text1"/>
          <w:sz w:val="24"/>
          <w:szCs w:val="24"/>
        </w:rPr>
        <w:t>ing</w:t>
      </w:r>
      <w:r w:rsidRPr="58710A60">
        <w:rPr>
          <w:rFonts w:ascii="Calibri" w:eastAsia="Calibri" w:hAnsi="Calibri" w:cs="Calibri"/>
          <w:color w:val="000000" w:themeColor="text1"/>
          <w:sz w:val="24"/>
          <w:szCs w:val="24"/>
        </w:rPr>
        <w:t xml:space="preserve"> assessment approaches</w:t>
      </w:r>
      <w:r w:rsidR="667C1670" w:rsidRPr="58710A60">
        <w:rPr>
          <w:rFonts w:ascii="Calibri" w:eastAsia="Calibri" w:hAnsi="Calibri" w:cs="Calibri"/>
          <w:color w:val="000000" w:themeColor="text1"/>
          <w:sz w:val="24"/>
          <w:szCs w:val="24"/>
        </w:rPr>
        <w:t xml:space="preserve"> to help them better </w:t>
      </w:r>
      <w:r w:rsidRPr="58710A60">
        <w:rPr>
          <w:rFonts w:ascii="Calibri" w:eastAsia="Calibri" w:hAnsi="Calibri" w:cs="Calibri"/>
          <w:color w:val="000000" w:themeColor="text1"/>
          <w:sz w:val="24"/>
          <w:szCs w:val="24"/>
        </w:rPr>
        <w:t xml:space="preserve">understand the </w:t>
      </w:r>
      <w:r w:rsidRPr="58710A60">
        <w:rPr>
          <w:rFonts w:ascii="Calibri" w:eastAsia="Calibri" w:hAnsi="Calibri" w:cs="Calibri"/>
          <w:sz w:val="24"/>
          <w:szCs w:val="24"/>
        </w:rPr>
        <w:t>impact</w:t>
      </w:r>
      <w:r w:rsidRPr="58710A60">
        <w:rPr>
          <w:rFonts w:ascii="Calibri" w:eastAsia="Calibri" w:hAnsi="Calibri" w:cs="Calibri"/>
          <w:color w:val="000000" w:themeColor="text1"/>
          <w:sz w:val="24"/>
          <w:szCs w:val="24"/>
        </w:rPr>
        <w:t xml:space="preserve"> of the curriculum and help to inform future teaching and learning.</w:t>
      </w:r>
    </w:p>
    <w:p w14:paraId="72A3D3EC" w14:textId="77777777" w:rsidR="003476F0" w:rsidRDefault="003476F0">
      <w:pPr>
        <w:pBdr>
          <w:top w:val="nil"/>
          <w:left w:val="nil"/>
          <w:bottom w:val="nil"/>
          <w:right w:val="nil"/>
          <w:between w:val="nil"/>
        </w:pBdr>
        <w:ind w:left="720"/>
        <w:rPr>
          <w:rFonts w:ascii="Calibri" w:eastAsia="Calibri" w:hAnsi="Calibri" w:cs="Calibri"/>
          <w:color w:val="000000"/>
          <w:sz w:val="24"/>
          <w:szCs w:val="24"/>
        </w:rPr>
      </w:pPr>
    </w:p>
    <w:p w14:paraId="7815AEE0" w14:textId="2DF0AEA9" w:rsidR="003476F0" w:rsidRDefault="003B1737" w:rsidP="58710A60">
      <w:pPr>
        <w:numPr>
          <w:ilvl w:val="0"/>
          <w:numId w:val="2"/>
        </w:numPr>
        <w:pBdr>
          <w:top w:val="nil"/>
          <w:left w:val="nil"/>
          <w:bottom w:val="nil"/>
          <w:right w:val="nil"/>
          <w:between w:val="nil"/>
        </w:pBdr>
        <w:rPr>
          <w:rFonts w:ascii="Calibri" w:eastAsia="Calibri" w:hAnsi="Calibri" w:cs="Calibri"/>
          <w:color w:val="000000"/>
          <w:sz w:val="24"/>
          <w:szCs w:val="24"/>
        </w:rPr>
      </w:pPr>
      <w:r w:rsidRPr="58710A60">
        <w:rPr>
          <w:rFonts w:ascii="Calibri" w:eastAsia="Calibri" w:hAnsi="Calibri" w:cs="Calibri"/>
          <w:color w:val="000000" w:themeColor="text1"/>
          <w:sz w:val="24"/>
          <w:szCs w:val="24"/>
        </w:rPr>
        <w:t xml:space="preserve">Leaders </w:t>
      </w:r>
      <w:r w:rsidR="7E661056" w:rsidRPr="58710A60">
        <w:rPr>
          <w:rFonts w:ascii="Calibri" w:eastAsia="Calibri" w:hAnsi="Calibri" w:cs="Calibri"/>
          <w:color w:val="000000" w:themeColor="text1"/>
          <w:sz w:val="24"/>
          <w:szCs w:val="24"/>
        </w:rPr>
        <w:t xml:space="preserve">are enhancing opportunities for staff to share </w:t>
      </w:r>
      <w:r w:rsidRPr="58710A60">
        <w:rPr>
          <w:rFonts w:ascii="Calibri" w:eastAsia="Calibri" w:hAnsi="Calibri" w:cs="Calibri"/>
          <w:color w:val="000000" w:themeColor="text1"/>
          <w:sz w:val="24"/>
          <w:szCs w:val="24"/>
        </w:rPr>
        <w:t>best practice both across key stages within the school and with other partner schools</w:t>
      </w:r>
      <w:r w:rsidR="626DE049" w:rsidRPr="58710A60">
        <w:rPr>
          <w:rFonts w:ascii="Calibri" w:eastAsia="Calibri" w:hAnsi="Calibri" w:cs="Calibri"/>
          <w:color w:val="000000" w:themeColor="text1"/>
          <w:sz w:val="24"/>
          <w:szCs w:val="24"/>
        </w:rPr>
        <w:t>, to benefit all children’s learning experiences.</w:t>
      </w:r>
    </w:p>
    <w:p w14:paraId="121600DD" w14:textId="77777777" w:rsidR="003476F0" w:rsidRDefault="003B1737">
      <w:pPr>
        <w:shd w:val="clear" w:color="auto" w:fill="FFFFFF"/>
        <w:spacing w:before="240" w:after="240"/>
        <w:jc w:val="both"/>
        <w:rPr>
          <w:rFonts w:ascii="Calibri" w:eastAsia="Calibri" w:hAnsi="Calibri" w:cs="Calibri"/>
          <w:sz w:val="24"/>
          <w:szCs w:val="24"/>
        </w:rPr>
      </w:pPr>
      <w:r>
        <w:rPr>
          <w:rFonts w:ascii="Calibri" w:eastAsia="Calibri" w:hAnsi="Calibri" w:cs="Calibri"/>
          <w:sz w:val="24"/>
          <w:szCs w:val="24"/>
        </w:rPr>
        <w:t xml:space="preserve">The aim of the external validation visit was to promote continuous improvement and to deliver consistency, share best practice and deliver positive outcomes for children and young people. The visit was undertaken by an independent external validation team from </w:t>
      </w:r>
      <w:proofErr w:type="spellStart"/>
      <w:r>
        <w:rPr>
          <w:rFonts w:ascii="Calibri" w:eastAsia="Calibri" w:hAnsi="Calibri" w:cs="Calibri"/>
          <w:sz w:val="24"/>
          <w:szCs w:val="24"/>
        </w:rPr>
        <w:t>Etio</w:t>
      </w:r>
      <w:proofErr w:type="spellEnd"/>
      <w:r>
        <w:rPr>
          <w:rFonts w:ascii="Calibri" w:eastAsia="Calibri" w:hAnsi="Calibri" w:cs="Calibri"/>
          <w:sz w:val="24"/>
          <w:szCs w:val="24"/>
        </w:rPr>
        <w:t xml:space="preserve">. </w:t>
      </w:r>
    </w:p>
    <w:p w14:paraId="2165B261" w14:textId="77777777" w:rsidR="003476F0" w:rsidRDefault="003B1737">
      <w:pPr>
        <w:shd w:val="clear" w:color="auto" w:fill="FFFFFF"/>
        <w:spacing w:before="240" w:after="240"/>
        <w:jc w:val="both"/>
        <w:rPr>
          <w:rFonts w:ascii="Calibri" w:eastAsia="Calibri" w:hAnsi="Calibri" w:cs="Calibri"/>
          <w:sz w:val="24"/>
          <w:szCs w:val="24"/>
        </w:rPr>
      </w:pPr>
      <w:r>
        <w:rPr>
          <w:rFonts w:ascii="Calibri" w:eastAsia="Calibri" w:hAnsi="Calibri" w:cs="Calibri"/>
          <w:sz w:val="24"/>
          <w:szCs w:val="24"/>
        </w:rPr>
        <w:t xml:space="preserve">The external validation team looked at a wide range of evidence presented by school leaders, including the school self-evaluation, and sampled the work of the school during the visit. These activities were focussed on key areas based on the self-evaluation of the school and included visits to a cross-section of lessons, meetings with staff and learners, gathering the views of parents and carers and where appropriate scrutiny of documentation.  </w:t>
      </w:r>
    </w:p>
    <w:p w14:paraId="1AA5BCD7" w14:textId="77777777" w:rsidR="003476F0" w:rsidRDefault="003B1737">
      <w:pPr>
        <w:shd w:val="clear" w:color="auto" w:fill="FFFFFF"/>
        <w:spacing w:before="240" w:after="240"/>
        <w:jc w:val="both"/>
        <w:rPr>
          <w:rFonts w:ascii="Calibri" w:eastAsia="Calibri" w:hAnsi="Calibri" w:cs="Calibri"/>
          <w:sz w:val="24"/>
          <w:szCs w:val="24"/>
        </w:rPr>
      </w:pPr>
      <w:r>
        <w:rPr>
          <w:rFonts w:ascii="Calibri" w:eastAsia="Calibri" w:hAnsi="Calibri" w:cs="Calibri"/>
          <w:sz w:val="24"/>
          <w:szCs w:val="24"/>
        </w:rPr>
        <w:t>The areas of growth and development identified, as part of the external validation visit are being reviewed and actioned by the school as part of a continuous cycle of self-evaluation, further detail can be found by visiting the school website, with regards to the school’s key priorities and focus areas for the academic year.</w:t>
      </w:r>
    </w:p>
    <w:p w14:paraId="4215B2F9" w14:textId="43A7CC62" w:rsidR="003476F0" w:rsidRDefault="003B1737" w:rsidP="4A5FB530">
      <w:pPr>
        <w:spacing w:before="240" w:after="240"/>
        <w:rPr>
          <w:rFonts w:ascii="Calibri" w:eastAsia="Calibri" w:hAnsi="Calibri" w:cs="Calibri"/>
          <w:sz w:val="24"/>
          <w:szCs w:val="24"/>
        </w:rPr>
      </w:pPr>
      <w:r w:rsidRPr="4A5FB530">
        <w:rPr>
          <w:rFonts w:ascii="Calibri" w:eastAsia="Calibri" w:hAnsi="Calibri" w:cs="Calibri"/>
          <w:sz w:val="24"/>
          <w:szCs w:val="24"/>
        </w:rPr>
        <w:t>Kind regards,</w:t>
      </w:r>
      <w:r w:rsidR="3AF5B232" w:rsidRPr="4A5FB530">
        <w:rPr>
          <w:rFonts w:ascii="Calibri" w:eastAsia="Calibri" w:hAnsi="Calibri" w:cs="Calibri"/>
          <w:sz w:val="24"/>
          <w:szCs w:val="24"/>
        </w:rPr>
        <w:t xml:space="preserve">   </w:t>
      </w:r>
    </w:p>
    <w:p w14:paraId="386F7AE2" w14:textId="30BA4D74" w:rsidR="003476F0" w:rsidRDefault="003B1737">
      <w:pPr>
        <w:spacing w:before="240" w:after="240"/>
        <w:rPr>
          <w:rFonts w:ascii="Calibri" w:eastAsia="Calibri" w:hAnsi="Calibri" w:cs="Calibri"/>
          <w:sz w:val="24"/>
          <w:szCs w:val="24"/>
        </w:rPr>
      </w:pPr>
      <w:r w:rsidRPr="4A5FB530">
        <w:rPr>
          <w:rFonts w:ascii="Calibri" w:eastAsia="Calibri" w:hAnsi="Calibri" w:cs="Calibri"/>
          <w:b/>
          <w:bCs/>
          <w:sz w:val="24"/>
          <w:szCs w:val="24"/>
        </w:rPr>
        <w:lastRenderedPageBreak/>
        <w:t>Adam Lowing</w:t>
      </w:r>
      <w:r>
        <w:br/>
      </w:r>
      <w:r w:rsidRPr="4A5FB530">
        <w:rPr>
          <w:rFonts w:ascii="Calibri" w:eastAsia="Calibri" w:hAnsi="Calibri" w:cs="Calibri"/>
          <w:sz w:val="24"/>
          <w:szCs w:val="24"/>
        </w:rPr>
        <w:t>Lead Validator</w:t>
      </w:r>
      <w:r>
        <w:br/>
      </w:r>
      <w:r w:rsidRPr="4A5FB530">
        <w:rPr>
          <w:rFonts w:ascii="Calibri" w:eastAsia="Calibri" w:hAnsi="Calibri" w:cs="Calibri"/>
          <w:sz w:val="24"/>
          <w:szCs w:val="24"/>
        </w:rPr>
        <w:t>External Validation Team</w:t>
      </w:r>
    </w:p>
    <w:sectPr w:rsidR="003476F0">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E6683" w14:textId="77777777" w:rsidR="00976873" w:rsidRDefault="00976873">
      <w:pPr>
        <w:spacing w:line="240" w:lineRule="auto"/>
      </w:pPr>
      <w:r>
        <w:separator/>
      </w:r>
    </w:p>
  </w:endnote>
  <w:endnote w:type="continuationSeparator" w:id="0">
    <w:p w14:paraId="79FDAD03" w14:textId="77777777" w:rsidR="00976873" w:rsidRDefault="00976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E9158811-F925-3C49-B268-AF7564BC3463}"/>
  </w:font>
  <w:font w:name="Arial">
    <w:panose1 w:val="020B0604020202020204"/>
    <w:charset w:val="00"/>
    <w:family w:val="swiss"/>
    <w:pitch w:val="variable"/>
    <w:sig w:usb0="E0002AFF" w:usb1="C0007843" w:usb2="00000009" w:usb3="00000000" w:csb0="000001FF" w:csb1="00000000"/>
    <w:embedRegular r:id="rId3" w:fontKey="{68C4DFD0-3E5D-A947-932E-39D6CE25FC4F}"/>
    <w:embedItalic r:id="rId4" w:fontKey="{46B844E2-170A-184A-8E20-E85462C2E480}"/>
  </w:font>
  <w:font w:name="Times New Roman">
    <w:panose1 w:val="02020603050405020304"/>
    <w:charset w:val="00"/>
    <w:family w:val="roman"/>
    <w:pitch w:val="variable"/>
    <w:sig w:usb0="E0002EFF" w:usb1="C000785B" w:usb2="00000009" w:usb3="00000000" w:csb0="000001FF" w:csb1="00000000"/>
    <w:embedRegular r:id="rId5" w:fontKey="{2959A175-5FF0-7340-9EB5-ACEE51391FB8}"/>
  </w:font>
  <w:font w:name="Calibri">
    <w:panose1 w:val="020F0502020204030204"/>
    <w:charset w:val="00"/>
    <w:family w:val="swiss"/>
    <w:pitch w:val="variable"/>
    <w:sig w:usb0="E0002AFF" w:usb1="C000247B" w:usb2="00000009" w:usb3="00000000" w:csb0="000001FF" w:csb1="00000000"/>
    <w:embedRegular r:id="rId6" w:fontKey="{8274640C-1F6B-3E42-9495-C935C0D54412}"/>
    <w:embedBold r:id="rId7" w:fontKey="{D5D62B3C-6DC2-8340-B01D-2732D3FBEC3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1259C807-6C5A-4F46-B74F-7E9DF1A4D9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DBF4C" w14:textId="77777777" w:rsidR="00976873" w:rsidRDefault="00976873">
      <w:pPr>
        <w:spacing w:line="240" w:lineRule="auto"/>
      </w:pPr>
      <w:r>
        <w:separator/>
      </w:r>
    </w:p>
  </w:footnote>
  <w:footnote w:type="continuationSeparator" w:id="0">
    <w:p w14:paraId="63FA0E69" w14:textId="77777777" w:rsidR="00976873" w:rsidRDefault="00976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61E4C" w14:textId="77777777" w:rsidR="003476F0" w:rsidRDefault="003B1737">
    <w:pPr>
      <w:tabs>
        <w:tab w:val="center" w:pos="4513"/>
        <w:tab w:val="right" w:pos="9026"/>
      </w:tabs>
      <w:spacing w:line="240" w:lineRule="auto"/>
    </w:pPr>
    <w:r>
      <w:rPr>
        <w:rFonts w:ascii="Calibri" w:eastAsia="Calibri" w:hAnsi="Calibri" w:cs="Calibri"/>
        <w:noProof/>
      </w:rPr>
      <w:drawing>
        <wp:inline distT="0" distB="0" distL="0" distR="0" wp14:anchorId="307C4DAD" wp14:editId="07777777">
          <wp:extent cx="760911" cy="269203"/>
          <wp:effectExtent l="0" t="0" r="0" b="0"/>
          <wp:docPr id="1" name="image1.png" descr="A purpl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urple and black logo&#10;&#10;Description automatically generated"/>
                  <pic:cNvPicPr preferRelativeResize="0"/>
                </pic:nvPicPr>
                <pic:blipFill>
                  <a:blip r:embed="rId1"/>
                  <a:srcRect/>
                  <a:stretch>
                    <a:fillRect/>
                  </a:stretch>
                </pic:blipFill>
                <pic:spPr>
                  <a:xfrm>
                    <a:off x="0" y="0"/>
                    <a:ext cx="760911" cy="2692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E3451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9B237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6280550">
    <w:abstractNumId w:val="0"/>
  </w:num>
  <w:num w:numId="2" w16cid:durableId="882387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6F0"/>
    <w:rsid w:val="00073084"/>
    <w:rsid w:val="003476F0"/>
    <w:rsid w:val="003B1737"/>
    <w:rsid w:val="00736197"/>
    <w:rsid w:val="0076752F"/>
    <w:rsid w:val="00976873"/>
    <w:rsid w:val="009F50D6"/>
    <w:rsid w:val="00B95FB1"/>
    <w:rsid w:val="00C20051"/>
    <w:rsid w:val="00F25047"/>
    <w:rsid w:val="02AB90E1"/>
    <w:rsid w:val="04C38448"/>
    <w:rsid w:val="0832B3CB"/>
    <w:rsid w:val="0A712977"/>
    <w:rsid w:val="0E21227F"/>
    <w:rsid w:val="12FEDC21"/>
    <w:rsid w:val="1FBCBD20"/>
    <w:rsid w:val="20091A8B"/>
    <w:rsid w:val="20BDAAC6"/>
    <w:rsid w:val="215B88DA"/>
    <w:rsid w:val="234FFBF7"/>
    <w:rsid w:val="2CA962FA"/>
    <w:rsid w:val="3286C5FA"/>
    <w:rsid w:val="348D39D9"/>
    <w:rsid w:val="354D3245"/>
    <w:rsid w:val="35C4A191"/>
    <w:rsid w:val="3906172F"/>
    <w:rsid w:val="3AF5B232"/>
    <w:rsid w:val="3BDC9B7B"/>
    <w:rsid w:val="4282A625"/>
    <w:rsid w:val="43A7B27F"/>
    <w:rsid w:val="455EEABA"/>
    <w:rsid w:val="48E6B71C"/>
    <w:rsid w:val="49690C16"/>
    <w:rsid w:val="4A5FB530"/>
    <w:rsid w:val="4FDB57CF"/>
    <w:rsid w:val="52DF0B1A"/>
    <w:rsid w:val="534F83FB"/>
    <w:rsid w:val="54487D50"/>
    <w:rsid w:val="58710A60"/>
    <w:rsid w:val="58CF41F6"/>
    <w:rsid w:val="58FB5485"/>
    <w:rsid w:val="5AC56694"/>
    <w:rsid w:val="626DE049"/>
    <w:rsid w:val="667C1670"/>
    <w:rsid w:val="66B11E3E"/>
    <w:rsid w:val="686AF9D1"/>
    <w:rsid w:val="69576894"/>
    <w:rsid w:val="6A48D5DB"/>
    <w:rsid w:val="6B7189E9"/>
    <w:rsid w:val="6CF91C4E"/>
    <w:rsid w:val="74D85758"/>
    <w:rsid w:val="767EA810"/>
    <w:rsid w:val="78127674"/>
    <w:rsid w:val="797A08B1"/>
    <w:rsid w:val="7A963462"/>
    <w:rsid w:val="7B91706A"/>
    <w:rsid w:val="7D5E466E"/>
    <w:rsid w:val="7E661056"/>
    <w:rsid w:val="7F3926B1"/>
    <w:rsid w:val="7F77CF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B6FBE7C"/>
  <w15:docId w15:val="{E4336E90-3A6D-43C9-9783-DA576B212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82C14C1932E4408FD02715FADA0540" ma:contentTypeVersion="6" ma:contentTypeDescription="Create a new document." ma:contentTypeScope="" ma:versionID="03824fa98474abe5a20f5bf8211bbd6c">
  <xsd:schema xmlns:xsd="http://www.w3.org/2001/XMLSchema" xmlns:xs="http://www.w3.org/2001/XMLSchema" xmlns:p="http://schemas.microsoft.com/office/2006/metadata/properties" xmlns:ns2="5b69bd68-fb66-4fce-9e4b-70d7cb78796d" xmlns:ns3="b75b1dd5-b4ed-49c5-a9c1-f7a0f62922c5" targetNamespace="http://schemas.microsoft.com/office/2006/metadata/properties" ma:root="true" ma:fieldsID="86f33a6fd8a4fcab14dbff6838c467b7" ns2:_="" ns3:_="">
    <xsd:import namespace="5b69bd68-fb66-4fce-9e4b-70d7cb78796d"/>
    <xsd:import namespace="b75b1dd5-b4ed-49c5-a9c1-f7a0f62922c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69bd68-fb66-4fce-9e4b-70d7cb7879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5b1dd5-b4ed-49c5-a9c1-f7a0f62922c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21DC99-4205-424C-B7F6-FD8D51B46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69bd68-fb66-4fce-9e4b-70d7cb78796d"/>
    <ds:schemaRef ds:uri="b75b1dd5-b4ed-49c5-a9c1-f7a0f6292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9DF760-F2A9-4C17-A57B-9022FCE6B0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4B0AE1-8BAB-4553-A4C8-1C8C1FF349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743</Words>
  <Characters>4076</Characters>
  <Application>Microsoft Office Word</Application>
  <DocSecurity>0</DocSecurity>
  <Lines>74</Lines>
  <Paragraphs>22</Paragraphs>
  <ScaleCrop>false</ScaleCrop>
  <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Griffiths</cp:lastModifiedBy>
  <cp:revision>10</cp:revision>
  <cp:lastPrinted>2026-03-03T09:34:00Z</cp:lastPrinted>
  <dcterms:created xsi:type="dcterms:W3CDTF">2026-02-13T10:58:00Z</dcterms:created>
  <dcterms:modified xsi:type="dcterms:W3CDTF">2026-03-06T12:14:00Z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0x010100F682C14C1932E4408FD02715FADA0540</vt:lpwstr>
  </property>
  <property fmtid="{D5CDD505-2E9C-101B-9397-08002B2CF9AE}" pid="3" name="MediaServiceImageTags">
    <vt:lpwstr/>
  </property>
</Properties>
</file>